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9C4" w:rsidRDefault="003159C4" w:rsidP="00036782">
      <w:pPr>
        <w:spacing w:line="480" w:lineRule="auto"/>
        <w:rPr>
          <w:rFonts w:ascii="Times New Roman" w:hAnsi="Times New Roman" w:cs="Times New Roman"/>
          <w:sz w:val="24"/>
        </w:rPr>
      </w:pPr>
      <w:bookmarkStart w:id="0" w:name="_GoBack"/>
      <w:bookmarkEnd w:id="0"/>
    </w:p>
    <w:p w:rsidR="003159C4" w:rsidRDefault="003159C4" w:rsidP="00036782">
      <w:pPr>
        <w:spacing w:line="480" w:lineRule="auto"/>
        <w:rPr>
          <w:rFonts w:ascii="Times New Roman" w:hAnsi="Times New Roman" w:cs="Times New Roman"/>
          <w:sz w:val="24"/>
        </w:rPr>
      </w:pPr>
    </w:p>
    <w:p w:rsidR="003159C4" w:rsidRDefault="003159C4" w:rsidP="00036782">
      <w:pPr>
        <w:spacing w:line="480" w:lineRule="auto"/>
        <w:rPr>
          <w:rFonts w:ascii="Times New Roman" w:hAnsi="Times New Roman" w:cs="Times New Roman"/>
          <w:sz w:val="24"/>
        </w:rPr>
      </w:pPr>
    </w:p>
    <w:p w:rsidR="003159C4" w:rsidRDefault="003159C4" w:rsidP="003159C4">
      <w:pPr>
        <w:spacing w:line="480" w:lineRule="auto"/>
        <w:jc w:val="center"/>
        <w:rPr>
          <w:rFonts w:ascii="Times New Roman" w:hAnsi="Times New Roman" w:cs="Times New Roman"/>
          <w:sz w:val="24"/>
        </w:rPr>
      </w:pPr>
    </w:p>
    <w:p w:rsidR="003159C4" w:rsidRDefault="003159C4" w:rsidP="003159C4">
      <w:pPr>
        <w:spacing w:line="480" w:lineRule="auto"/>
        <w:jc w:val="center"/>
        <w:rPr>
          <w:rFonts w:ascii="Times New Roman" w:hAnsi="Times New Roman" w:cs="Times New Roman"/>
          <w:sz w:val="24"/>
        </w:rPr>
      </w:pPr>
      <w:r>
        <w:rPr>
          <w:rFonts w:ascii="Times New Roman" w:hAnsi="Times New Roman" w:cs="Times New Roman"/>
          <w:sz w:val="24"/>
        </w:rPr>
        <w:t>Releasing of Health Information</w:t>
      </w:r>
    </w:p>
    <w:p w:rsidR="003159C4" w:rsidRDefault="003159C4" w:rsidP="003159C4">
      <w:pPr>
        <w:spacing w:line="480" w:lineRule="auto"/>
        <w:jc w:val="center"/>
        <w:rPr>
          <w:rFonts w:ascii="Times New Roman" w:hAnsi="Times New Roman" w:cs="Times New Roman"/>
          <w:sz w:val="24"/>
        </w:rPr>
      </w:pPr>
      <w:r>
        <w:rPr>
          <w:rFonts w:ascii="Times New Roman" w:hAnsi="Times New Roman" w:cs="Times New Roman"/>
          <w:sz w:val="24"/>
        </w:rPr>
        <w:t>Institution</w:t>
      </w:r>
    </w:p>
    <w:p w:rsidR="003159C4" w:rsidRDefault="003159C4" w:rsidP="003159C4">
      <w:pPr>
        <w:spacing w:line="480" w:lineRule="auto"/>
        <w:jc w:val="center"/>
        <w:rPr>
          <w:rFonts w:ascii="Times New Roman" w:hAnsi="Times New Roman" w:cs="Times New Roman"/>
          <w:sz w:val="24"/>
        </w:rPr>
      </w:pPr>
      <w:r>
        <w:rPr>
          <w:rFonts w:ascii="Times New Roman" w:hAnsi="Times New Roman" w:cs="Times New Roman"/>
          <w:sz w:val="24"/>
        </w:rPr>
        <w:t>Name</w:t>
      </w:r>
    </w:p>
    <w:p w:rsidR="003159C4" w:rsidRDefault="003159C4" w:rsidP="003159C4">
      <w:pPr>
        <w:spacing w:line="480" w:lineRule="auto"/>
        <w:jc w:val="center"/>
        <w:rPr>
          <w:rFonts w:ascii="Times New Roman" w:hAnsi="Times New Roman" w:cs="Times New Roman"/>
          <w:sz w:val="24"/>
        </w:rPr>
      </w:pPr>
      <w:r>
        <w:rPr>
          <w:rFonts w:ascii="Times New Roman" w:hAnsi="Times New Roman" w:cs="Times New Roman"/>
          <w:sz w:val="24"/>
        </w:rPr>
        <w:t>Course</w:t>
      </w:r>
    </w:p>
    <w:p w:rsidR="003159C4" w:rsidRDefault="003159C4" w:rsidP="003159C4">
      <w:pPr>
        <w:spacing w:line="480" w:lineRule="auto"/>
        <w:jc w:val="center"/>
        <w:rPr>
          <w:rFonts w:ascii="Times New Roman" w:hAnsi="Times New Roman" w:cs="Times New Roman"/>
          <w:sz w:val="24"/>
        </w:rPr>
      </w:pPr>
    </w:p>
    <w:p w:rsidR="003159C4" w:rsidRDefault="003159C4" w:rsidP="003159C4">
      <w:pPr>
        <w:spacing w:line="480" w:lineRule="auto"/>
        <w:jc w:val="center"/>
        <w:rPr>
          <w:rFonts w:ascii="Times New Roman" w:hAnsi="Times New Roman" w:cs="Times New Roman"/>
          <w:sz w:val="24"/>
        </w:rPr>
      </w:pPr>
    </w:p>
    <w:p w:rsidR="003159C4" w:rsidRDefault="003159C4" w:rsidP="003159C4">
      <w:pPr>
        <w:spacing w:line="480" w:lineRule="auto"/>
        <w:jc w:val="center"/>
        <w:rPr>
          <w:rFonts w:ascii="Times New Roman" w:hAnsi="Times New Roman" w:cs="Times New Roman"/>
          <w:sz w:val="24"/>
        </w:rPr>
      </w:pPr>
    </w:p>
    <w:p w:rsidR="003159C4" w:rsidRDefault="003159C4" w:rsidP="003159C4">
      <w:pPr>
        <w:spacing w:line="480" w:lineRule="auto"/>
        <w:jc w:val="center"/>
        <w:rPr>
          <w:rFonts w:ascii="Times New Roman" w:hAnsi="Times New Roman" w:cs="Times New Roman"/>
          <w:sz w:val="24"/>
        </w:rPr>
      </w:pPr>
    </w:p>
    <w:p w:rsidR="003159C4" w:rsidRDefault="003159C4" w:rsidP="003159C4">
      <w:pPr>
        <w:spacing w:line="480" w:lineRule="auto"/>
        <w:jc w:val="center"/>
        <w:rPr>
          <w:rFonts w:ascii="Times New Roman" w:hAnsi="Times New Roman" w:cs="Times New Roman"/>
          <w:sz w:val="24"/>
        </w:rPr>
      </w:pPr>
    </w:p>
    <w:p w:rsidR="003159C4" w:rsidRDefault="003159C4" w:rsidP="003159C4">
      <w:pPr>
        <w:spacing w:line="480" w:lineRule="auto"/>
        <w:jc w:val="center"/>
        <w:rPr>
          <w:rFonts w:ascii="Times New Roman" w:hAnsi="Times New Roman" w:cs="Times New Roman"/>
          <w:sz w:val="24"/>
        </w:rPr>
      </w:pPr>
    </w:p>
    <w:p w:rsidR="003159C4" w:rsidRDefault="003159C4" w:rsidP="003159C4">
      <w:pPr>
        <w:spacing w:line="480" w:lineRule="auto"/>
        <w:jc w:val="center"/>
        <w:rPr>
          <w:rFonts w:ascii="Times New Roman" w:hAnsi="Times New Roman" w:cs="Times New Roman"/>
          <w:sz w:val="24"/>
        </w:rPr>
      </w:pPr>
    </w:p>
    <w:p w:rsidR="003159C4" w:rsidRDefault="003159C4" w:rsidP="003159C4">
      <w:pPr>
        <w:spacing w:line="480" w:lineRule="auto"/>
        <w:jc w:val="center"/>
        <w:rPr>
          <w:rFonts w:ascii="Times New Roman" w:hAnsi="Times New Roman" w:cs="Times New Roman"/>
          <w:sz w:val="24"/>
        </w:rPr>
      </w:pPr>
    </w:p>
    <w:p w:rsidR="003159C4" w:rsidRDefault="003159C4" w:rsidP="003159C4">
      <w:pPr>
        <w:spacing w:line="480" w:lineRule="auto"/>
        <w:jc w:val="center"/>
        <w:rPr>
          <w:rFonts w:ascii="Times New Roman" w:hAnsi="Times New Roman" w:cs="Times New Roman"/>
          <w:sz w:val="24"/>
        </w:rPr>
      </w:pPr>
    </w:p>
    <w:p w:rsidR="00903849" w:rsidRPr="000C568E" w:rsidRDefault="00903849" w:rsidP="00903849">
      <w:pPr>
        <w:spacing w:line="480" w:lineRule="auto"/>
        <w:rPr>
          <w:rFonts w:ascii="Times New Roman" w:hAnsi="Times New Roman" w:cs="Times New Roman"/>
          <w:b/>
          <w:sz w:val="24"/>
        </w:rPr>
      </w:pPr>
      <w:r w:rsidRPr="000C568E">
        <w:rPr>
          <w:rFonts w:ascii="Times New Roman" w:hAnsi="Times New Roman" w:cs="Times New Roman"/>
          <w:b/>
          <w:sz w:val="24"/>
        </w:rPr>
        <w:lastRenderedPageBreak/>
        <w:t>Explain how you would handle each case, and why. Which legal principles apply in this case? Each response should be 4-6 sentences in length.</w:t>
      </w:r>
    </w:p>
    <w:p w:rsidR="00903849" w:rsidRPr="000C568E" w:rsidRDefault="00903849" w:rsidP="00903849">
      <w:pPr>
        <w:spacing w:line="480" w:lineRule="auto"/>
        <w:rPr>
          <w:rFonts w:ascii="Times New Roman" w:hAnsi="Times New Roman" w:cs="Times New Roman"/>
          <w:b/>
          <w:sz w:val="24"/>
        </w:rPr>
      </w:pPr>
      <w:r w:rsidRPr="000C568E">
        <w:rPr>
          <w:rFonts w:ascii="Times New Roman" w:hAnsi="Times New Roman" w:cs="Times New Roman"/>
          <w:b/>
          <w:sz w:val="24"/>
        </w:rPr>
        <w:t xml:space="preserve">Dr. Brown's wife, Mary (MR # 141235) is an inpatient and is being treated by another physician. Dr. Brown asks to see his wife's previous health records. </w:t>
      </w:r>
    </w:p>
    <w:p w:rsidR="00903849" w:rsidRPr="00903849" w:rsidRDefault="00903849" w:rsidP="00903849">
      <w:pPr>
        <w:spacing w:line="480" w:lineRule="auto"/>
        <w:rPr>
          <w:rFonts w:ascii="Times New Roman" w:hAnsi="Times New Roman" w:cs="Times New Roman"/>
          <w:sz w:val="24"/>
        </w:rPr>
      </w:pPr>
      <w:r w:rsidRPr="00903849">
        <w:rPr>
          <w:rFonts w:ascii="Times New Roman" w:hAnsi="Times New Roman" w:cs="Times New Roman"/>
          <w:sz w:val="24"/>
        </w:rPr>
        <w:t xml:space="preserve">In this case, I would only disclose the health information with the patient's consent. This has been noted as one of the most common reasons that can make physicians release any confidential details without. However, I would ensure that there is an explicit consent which might take the form of either written or oral because disclosures that are made with the patient's consent do not breach the law governing disclosure of such information (the United States, 2000). Patients should if at all possible reveal information without being pushed or be informed of the release in advance. </w:t>
      </w:r>
    </w:p>
    <w:p w:rsidR="00903849" w:rsidRPr="00903849" w:rsidRDefault="00903849" w:rsidP="00903849">
      <w:pPr>
        <w:spacing w:line="480" w:lineRule="auto"/>
        <w:rPr>
          <w:rFonts w:ascii="Times New Roman" w:hAnsi="Times New Roman" w:cs="Times New Roman"/>
          <w:sz w:val="24"/>
        </w:rPr>
      </w:pPr>
      <w:r w:rsidRPr="00903849">
        <w:rPr>
          <w:rFonts w:ascii="Times New Roman" w:hAnsi="Times New Roman" w:cs="Times New Roman"/>
          <w:sz w:val="24"/>
        </w:rPr>
        <w:t>The legal principle that is applying, in this case, is that they are not supposed to disclose any medical information of their patients to a third party without having obtained the consent of the patient.</w:t>
      </w:r>
    </w:p>
    <w:p w:rsidR="00903849" w:rsidRPr="000C568E" w:rsidRDefault="00903849" w:rsidP="00903849">
      <w:pPr>
        <w:spacing w:line="480" w:lineRule="auto"/>
        <w:rPr>
          <w:rFonts w:ascii="Times New Roman" w:hAnsi="Times New Roman" w:cs="Times New Roman"/>
          <w:b/>
          <w:sz w:val="24"/>
        </w:rPr>
      </w:pPr>
      <w:r w:rsidRPr="000C568E">
        <w:rPr>
          <w:rFonts w:ascii="Times New Roman" w:hAnsi="Times New Roman" w:cs="Times New Roman"/>
          <w:b/>
          <w:sz w:val="24"/>
        </w:rPr>
        <w:t>Jane is 17 years old, married, and the mother is Jenny (MR #141260). Jane is requesting copies of her baby's records.</w:t>
      </w:r>
    </w:p>
    <w:p w:rsidR="00903849" w:rsidRPr="00903849" w:rsidRDefault="00903849" w:rsidP="00903849">
      <w:pPr>
        <w:spacing w:line="480" w:lineRule="auto"/>
        <w:rPr>
          <w:rFonts w:ascii="Times New Roman" w:hAnsi="Times New Roman" w:cs="Times New Roman"/>
          <w:sz w:val="24"/>
        </w:rPr>
      </w:pPr>
      <w:r w:rsidRPr="00903849">
        <w:rPr>
          <w:rFonts w:ascii="Times New Roman" w:hAnsi="Times New Roman" w:cs="Times New Roman"/>
          <w:sz w:val="24"/>
        </w:rPr>
        <w:t xml:space="preserve">The first step that the physician is supposed to take is to ensure that the parent who is requesting for the health records of the kid is entitled to the information. It is widely known that, if a parent is entitled to medical information, she has no right to access. However, it is considered that the custodian parents are entitled to have full access to their kid's medical records (Avery, 2016). But, there are some exceptions, when the kids have the capacity to reach for their own decision concerning the collection of the information and disclosure. </w:t>
      </w:r>
    </w:p>
    <w:p w:rsidR="00903849" w:rsidRPr="00903849" w:rsidRDefault="00903849" w:rsidP="00903849">
      <w:pPr>
        <w:spacing w:line="480" w:lineRule="auto"/>
        <w:rPr>
          <w:rFonts w:ascii="Times New Roman" w:hAnsi="Times New Roman" w:cs="Times New Roman"/>
          <w:sz w:val="24"/>
        </w:rPr>
      </w:pPr>
      <w:r w:rsidRPr="00903849">
        <w:rPr>
          <w:rFonts w:ascii="Times New Roman" w:hAnsi="Times New Roman" w:cs="Times New Roman"/>
          <w:sz w:val="24"/>
        </w:rPr>
        <w:lastRenderedPageBreak/>
        <w:t xml:space="preserve">The legal principle in play here is that a custodial parent has full access rights to their kid's medical records. However, if the child has the capacity to reach for decisions about the collection and disclosure of their medical records, the parent will not be allowed to collect the information. </w:t>
      </w:r>
    </w:p>
    <w:p w:rsidR="00903849" w:rsidRPr="000C568E" w:rsidRDefault="00903849" w:rsidP="00903849">
      <w:pPr>
        <w:spacing w:line="480" w:lineRule="auto"/>
        <w:rPr>
          <w:rFonts w:ascii="Times New Roman" w:hAnsi="Times New Roman" w:cs="Times New Roman"/>
          <w:b/>
          <w:sz w:val="24"/>
        </w:rPr>
      </w:pPr>
      <w:r w:rsidRPr="000C568E">
        <w:rPr>
          <w:rFonts w:ascii="Times New Roman" w:hAnsi="Times New Roman" w:cs="Times New Roman"/>
          <w:b/>
          <w:sz w:val="24"/>
        </w:rPr>
        <w:t>Joy T. (MR # 148230) rushes in and states that she is moving to California. She is on her way now. She insists that her health records belong to her and she wants them now to take with her.</w:t>
      </w:r>
    </w:p>
    <w:p w:rsidR="00903849" w:rsidRPr="00903849" w:rsidRDefault="00903849" w:rsidP="00903849">
      <w:pPr>
        <w:spacing w:line="480" w:lineRule="auto"/>
        <w:rPr>
          <w:rFonts w:ascii="Times New Roman" w:hAnsi="Times New Roman" w:cs="Times New Roman"/>
          <w:sz w:val="24"/>
        </w:rPr>
      </w:pPr>
      <w:r w:rsidRPr="00903849">
        <w:rPr>
          <w:rFonts w:ascii="Times New Roman" w:hAnsi="Times New Roman" w:cs="Times New Roman"/>
          <w:sz w:val="24"/>
        </w:rPr>
        <w:t xml:space="preserve">Everyone who has mental capacity is entitled to request for his or her health information. However, there is no need to rush to collect health information, and it has a process that has to be followed. I would first give her a form to fill so that she can make a formal request for the same information; the request has to be documented. According to HIPAA, health providers are supposed to take 30 days to complete the request for health information (Avery, 2016). However, there are some other facilities which only requires between five to ten days to complete the request.  </w:t>
      </w:r>
    </w:p>
    <w:p w:rsidR="00903849" w:rsidRPr="00903849" w:rsidRDefault="00903849" w:rsidP="00903849">
      <w:pPr>
        <w:spacing w:line="480" w:lineRule="auto"/>
        <w:rPr>
          <w:rFonts w:ascii="Times New Roman" w:hAnsi="Times New Roman" w:cs="Times New Roman"/>
          <w:sz w:val="24"/>
        </w:rPr>
      </w:pPr>
      <w:r w:rsidRPr="00903849">
        <w:rPr>
          <w:rFonts w:ascii="Times New Roman" w:hAnsi="Times New Roman" w:cs="Times New Roman"/>
          <w:sz w:val="24"/>
        </w:rPr>
        <w:t xml:space="preserve">The legal principle here is that the information will be disclosed but after notifying the health providers in advance and having filled a request form. The transfer of the information takes some time to be completed. </w:t>
      </w:r>
    </w:p>
    <w:p w:rsidR="00903849" w:rsidRPr="00903849" w:rsidRDefault="00903849" w:rsidP="00903849">
      <w:pPr>
        <w:spacing w:line="480" w:lineRule="auto"/>
        <w:rPr>
          <w:rFonts w:ascii="Times New Roman" w:hAnsi="Times New Roman" w:cs="Times New Roman"/>
          <w:sz w:val="24"/>
        </w:rPr>
      </w:pPr>
    </w:p>
    <w:p w:rsidR="00903849" w:rsidRPr="00903849" w:rsidRDefault="00903849" w:rsidP="00903849">
      <w:pPr>
        <w:spacing w:line="480" w:lineRule="auto"/>
        <w:rPr>
          <w:rFonts w:ascii="Times New Roman" w:hAnsi="Times New Roman" w:cs="Times New Roman"/>
          <w:sz w:val="24"/>
        </w:rPr>
      </w:pPr>
    </w:p>
    <w:p w:rsidR="00BB1BAB" w:rsidRDefault="00BB1BAB" w:rsidP="00036782">
      <w:pPr>
        <w:spacing w:line="480" w:lineRule="auto"/>
        <w:rPr>
          <w:rFonts w:ascii="Times New Roman" w:hAnsi="Times New Roman" w:cs="Times New Roman"/>
          <w:sz w:val="24"/>
        </w:rPr>
      </w:pPr>
    </w:p>
    <w:p w:rsidR="00BB1BAB" w:rsidRDefault="00BB1BAB" w:rsidP="00036782">
      <w:pPr>
        <w:spacing w:line="480" w:lineRule="auto"/>
        <w:rPr>
          <w:rFonts w:ascii="Times New Roman" w:hAnsi="Times New Roman" w:cs="Times New Roman"/>
          <w:sz w:val="24"/>
        </w:rPr>
      </w:pPr>
    </w:p>
    <w:p w:rsidR="00BB1BAB" w:rsidRDefault="00BB1BAB" w:rsidP="00036782">
      <w:pPr>
        <w:spacing w:line="480" w:lineRule="auto"/>
        <w:rPr>
          <w:rFonts w:ascii="Times New Roman" w:hAnsi="Times New Roman" w:cs="Times New Roman"/>
          <w:sz w:val="24"/>
        </w:rPr>
      </w:pPr>
    </w:p>
    <w:p w:rsidR="00BB1BAB" w:rsidRDefault="00BB1BAB" w:rsidP="00036782">
      <w:pPr>
        <w:spacing w:line="480" w:lineRule="auto"/>
        <w:rPr>
          <w:rFonts w:ascii="Times New Roman" w:hAnsi="Times New Roman" w:cs="Times New Roman"/>
          <w:sz w:val="24"/>
        </w:rPr>
      </w:pPr>
    </w:p>
    <w:p w:rsidR="00BB1BAB" w:rsidRDefault="00BB1BAB" w:rsidP="00036782">
      <w:pPr>
        <w:spacing w:line="480" w:lineRule="auto"/>
        <w:rPr>
          <w:rFonts w:ascii="Times New Roman" w:hAnsi="Times New Roman" w:cs="Times New Roman"/>
          <w:sz w:val="24"/>
        </w:rPr>
      </w:pPr>
    </w:p>
    <w:p w:rsidR="00BB1BAB" w:rsidRDefault="00BB1BAB" w:rsidP="00036782">
      <w:pPr>
        <w:spacing w:line="480" w:lineRule="auto"/>
        <w:rPr>
          <w:rFonts w:ascii="Times New Roman" w:hAnsi="Times New Roman" w:cs="Times New Roman"/>
          <w:sz w:val="24"/>
        </w:rPr>
      </w:pPr>
    </w:p>
    <w:p w:rsidR="00BB1BAB" w:rsidRDefault="00BB1BAB" w:rsidP="00A15AE2">
      <w:pPr>
        <w:spacing w:line="480" w:lineRule="auto"/>
        <w:jc w:val="center"/>
        <w:rPr>
          <w:rFonts w:ascii="Times New Roman" w:hAnsi="Times New Roman" w:cs="Times New Roman"/>
          <w:sz w:val="24"/>
        </w:rPr>
      </w:pPr>
      <w:r>
        <w:rPr>
          <w:rFonts w:ascii="Times New Roman" w:hAnsi="Times New Roman" w:cs="Times New Roman"/>
          <w:sz w:val="24"/>
        </w:rPr>
        <w:t>References</w:t>
      </w:r>
    </w:p>
    <w:p w:rsidR="006E375C" w:rsidRPr="006E375C" w:rsidRDefault="006E375C" w:rsidP="006E375C">
      <w:pPr>
        <w:spacing w:line="480" w:lineRule="auto"/>
        <w:ind w:left="720" w:hanging="720"/>
        <w:rPr>
          <w:rFonts w:ascii="Times New Roman" w:hAnsi="Times New Roman" w:cs="Times New Roman"/>
          <w:sz w:val="24"/>
        </w:rPr>
      </w:pPr>
      <w:r w:rsidRPr="006E375C">
        <w:rPr>
          <w:rFonts w:ascii="Times New Roman" w:hAnsi="Times New Roman" w:cs="Times New Roman"/>
          <w:sz w:val="24"/>
        </w:rPr>
        <w:t xml:space="preserve">Avery, G. (2016). </w:t>
      </w:r>
      <w:r w:rsidRPr="006E375C">
        <w:rPr>
          <w:rFonts w:ascii="Times New Roman" w:hAnsi="Times New Roman" w:cs="Times New Roman"/>
          <w:i/>
          <w:iCs/>
          <w:sz w:val="24"/>
        </w:rPr>
        <w:t>Law and ethics in nursing and healthcare: An introduction</w:t>
      </w:r>
      <w:r w:rsidRPr="006E375C">
        <w:rPr>
          <w:rFonts w:ascii="Times New Roman" w:hAnsi="Times New Roman" w:cs="Times New Roman"/>
          <w:sz w:val="24"/>
        </w:rPr>
        <w:t>.</w:t>
      </w:r>
    </w:p>
    <w:p w:rsidR="006E375C" w:rsidRPr="006E375C" w:rsidRDefault="006E375C" w:rsidP="006E375C">
      <w:pPr>
        <w:spacing w:line="480" w:lineRule="auto"/>
        <w:ind w:left="720" w:hanging="720"/>
        <w:rPr>
          <w:rFonts w:ascii="Times New Roman" w:hAnsi="Times New Roman" w:cs="Times New Roman"/>
          <w:sz w:val="28"/>
        </w:rPr>
      </w:pPr>
      <w:r w:rsidRPr="006E375C">
        <w:rPr>
          <w:rFonts w:ascii="Times New Roman" w:hAnsi="Times New Roman" w:cs="Times New Roman"/>
          <w:sz w:val="24"/>
        </w:rPr>
        <w:t xml:space="preserve">United States. (2000). </w:t>
      </w:r>
      <w:r w:rsidRPr="006E375C">
        <w:rPr>
          <w:rFonts w:ascii="Times New Roman" w:hAnsi="Times New Roman" w:cs="Times New Roman"/>
          <w:i/>
          <w:iCs/>
          <w:sz w:val="24"/>
        </w:rPr>
        <w:t>Confidentiality of health information: Hearing before the Subcommittee on Health of the Committee on Ways and Means, House of Representatives, One Hundred Sixth Congress, first session, July 20, 1999</w:t>
      </w:r>
      <w:r w:rsidRPr="006E375C">
        <w:rPr>
          <w:rFonts w:ascii="Times New Roman" w:hAnsi="Times New Roman" w:cs="Times New Roman"/>
          <w:sz w:val="24"/>
        </w:rPr>
        <w:t>. Washington: U.S. G.P.O.</w:t>
      </w:r>
    </w:p>
    <w:sectPr w:rsidR="006E375C" w:rsidRPr="006E375C" w:rsidSect="002A61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19EE" w:rsidRDefault="004319EE" w:rsidP="002A6150">
      <w:pPr>
        <w:spacing w:after="0" w:line="240" w:lineRule="auto"/>
      </w:pPr>
      <w:r>
        <w:separator/>
      </w:r>
    </w:p>
  </w:endnote>
  <w:endnote w:type="continuationSeparator" w:id="0">
    <w:p w:rsidR="004319EE" w:rsidRDefault="004319EE" w:rsidP="002A6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19EE" w:rsidRDefault="004319EE" w:rsidP="002A6150">
      <w:pPr>
        <w:spacing w:after="0" w:line="240" w:lineRule="auto"/>
      </w:pPr>
      <w:r>
        <w:separator/>
      </w:r>
    </w:p>
  </w:footnote>
  <w:footnote w:type="continuationSeparator" w:id="0">
    <w:p w:rsidR="004319EE" w:rsidRDefault="004319EE" w:rsidP="002A61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9C4" w:rsidRPr="003159C4" w:rsidRDefault="003159C4" w:rsidP="003159C4">
    <w:pPr>
      <w:pStyle w:val="Header"/>
      <w:spacing w:line="480" w:lineRule="auto"/>
      <w:jc w:val="right"/>
      <w:rPr>
        <w:rFonts w:ascii="Times New Roman" w:hAnsi="Times New Roman" w:cs="Times New Roman"/>
        <w:sz w:val="24"/>
      </w:rPr>
    </w:pPr>
    <w:r w:rsidRPr="003159C4">
      <w:rPr>
        <w:rFonts w:ascii="Times New Roman" w:hAnsi="Times New Roman" w:cs="Times New Roman"/>
        <w:sz w:val="24"/>
      </w:rPr>
      <w:t>RELEASING OF HEALTH INFORMATION</w:t>
    </w:r>
    <w:sdt>
      <w:sdtPr>
        <w:rPr>
          <w:rFonts w:ascii="Times New Roman" w:hAnsi="Times New Roman" w:cs="Times New Roman"/>
          <w:sz w:val="24"/>
        </w:rPr>
        <w:id w:val="18788021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159C4">
          <w:rPr>
            <w:rFonts w:ascii="Times New Roman" w:hAnsi="Times New Roman" w:cs="Times New Roman"/>
            <w:sz w:val="24"/>
          </w:rPr>
          <w:fldChar w:fldCharType="begin"/>
        </w:r>
        <w:r w:rsidRPr="003159C4">
          <w:rPr>
            <w:rFonts w:ascii="Times New Roman" w:hAnsi="Times New Roman" w:cs="Times New Roman"/>
            <w:sz w:val="24"/>
          </w:rPr>
          <w:instrText xml:space="preserve"> PAGE   \* MERGEFORMAT </w:instrText>
        </w:r>
        <w:r w:rsidRPr="003159C4">
          <w:rPr>
            <w:rFonts w:ascii="Times New Roman" w:hAnsi="Times New Roman" w:cs="Times New Roman"/>
            <w:sz w:val="24"/>
          </w:rPr>
          <w:fldChar w:fldCharType="separate"/>
        </w:r>
        <w:r w:rsidR="00430F3A">
          <w:rPr>
            <w:rFonts w:ascii="Times New Roman" w:hAnsi="Times New Roman" w:cs="Times New Roman"/>
            <w:noProof/>
            <w:sz w:val="24"/>
          </w:rPr>
          <w:t>4</w:t>
        </w:r>
        <w:r w:rsidRPr="003159C4">
          <w:rPr>
            <w:rFonts w:ascii="Times New Roman" w:hAnsi="Times New Roman" w:cs="Times New Roman"/>
            <w:noProof/>
            <w:sz w:val="24"/>
          </w:rPr>
          <w:fldChar w:fldCharType="end"/>
        </w:r>
      </w:sdtContent>
    </w:sdt>
  </w:p>
  <w:p w:rsidR="003159C4" w:rsidRDefault="003159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150" w:rsidRPr="002A6150" w:rsidRDefault="002A6150" w:rsidP="002A6150">
    <w:pPr>
      <w:pStyle w:val="Header"/>
      <w:spacing w:line="480" w:lineRule="auto"/>
      <w:jc w:val="right"/>
      <w:rPr>
        <w:rFonts w:ascii="Times New Roman" w:hAnsi="Times New Roman" w:cs="Times New Roman"/>
        <w:sz w:val="24"/>
      </w:rPr>
    </w:pPr>
    <w:r w:rsidRPr="002A6150">
      <w:rPr>
        <w:rFonts w:ascii="Times New Roman" w:hAnsi="Times New Roman" w:cs="Times New Roman"/>
        <w:sz w:val="24"/>
      </w:rPr>
      <w:t>Running Head: RELEASING OF HEALTH INFORMATION</w:t>
    </w:r>
    <w:sdt>
      <w:sdtPr>
        <w:rPr>
          <w:rFonts w:ascii="Times New Roman" w:hAnsi="Times New Roman" w:cs="Times New Roman"/>
          <w:sz w:val="24"/>
        </w:rPr>
        <w:id w:val="-1696451675"/>
        <w:docPartObj>
          <w:docPartGallery w:val="Page Numbers (Top of Page)"/>
          <w:docPartUnique/>
        </w:docPartObj>
      </w:sdtPr>
      <w:sdtEndPr>
        <w:rPr>
          <w:noProof/>
        </w:rPr>
      </w:sdtEndPr>
      <w:sdtContent>
        <w:r>
          <w:rPr>
            <w:rFonts w:ascii="Times New Roman" w:hAnsi="Times New Roman" w:cs="Times New Roman"/>
            <w:sz w:val="24"/>
          </w:rPr>
          <w:tab/>
        </w:r>
        <w:r w:rsidRPr="002A6150">
          <w:rPr>
            <w:rFonts w:ascii="Times New Roman" w:hAnsi="Times New Roman" w:cs="Times New Roman"/>
            <w:sz w:val="24"/>
          </w:rPr>
          <w:fldChar w:fldCharType="begin"/>
        </w:r>
        <w:r w:rsidRPr="002A6150">
          <w:rPr>
            <w:rFonts w:ascii="Times New Roman" w:hAnsi="Times New Roman" w:cs="Times New Roman"/>
            <w:sz w:val="24"/>
          </w:rPr>
          <w:instrText xml:space="preserve"> PAGE   \* MERGEFORMAT </w:instrText>
        </w:r>
        <w:r w:rsidRPr="002A6150">
          <w:rPr>
            <w:rFonts w:ascii="Times New Roman" w:hAnsi="Times New Roman" w:cs="Times New Roman"/>
            <w:sz w:val="24"/>
          </w:rPr>
          <w:fldChar w:fldCharType="separate"/>
        </w:r>
        <w:r w:rsidR="00430F3A">
          <w:rPr>
            <w:rFonts w:ascii="Times New Roman" w:hAnsi="Times New Roman" w:cs="Times New Roman"/>
            <w:noProof/>
            <w:sz w:val="24"/>
          </w:rPr>
          <w:t>1</w:t>
        </w:r>
        <w:r w:rsidRPr="002A6150">
          <w:rPr>
            <w:rFonts w:ascii="Times New Roman" w:hAnsi="Times New Roman" w:cs="Times New Roman"/>
            <w:noProof/>
            <w:sz w:val="24"/>
          </w:rPr>
          <w:fldChar w:fldCharType="end"/>
        </w:r>
      </w:sdtContent>
    </w:sdt>
  </w:p>
  <w:p w:rsidR="002A6150" w:rsidRDefault="002A61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CB0"/>
    <w:rsid w:val="00013AF1"/>
    <w:rsid w:val="00036782"/>
    <w:rsid w:val="000514B0"/>
    <w:rsid w:val="00064D48"/>
    <w:rsid w:val="00073E02"/>
    <w:rsid w:val="00081E4A"/>
    <w:rsid w:val="000C568E"/>
    <w:rsid w:val="000D76E6"/>
    <w:rsid w:val="00122CFD"/>
    <w:rsid w:val="00157219"/>
    <w:rsid w:val="00164668"/>
    <w:rsid w:val="0018463D"/>
    <w:rsid w:val="00203CB0"/>
    <w:rsid w:val="002040B9"/>
    <w:rsid w:val="00217C18"/>
    <w:rsid w:val="00220ACD"/>
    <w:rsid w:val="00237A3C"/>
    <w:rsid w:val="0027249E"/>
    <w:rsid w:val="002A6150"/>
    <w:rsid w:val="00304BDD"/>
    <w:rsid w:val="00311753"/>
    <w:rsid w:val="003159C4"/>
    <w:rsid w:val="003803F8"/>
    <w:rsid w:val="003B714D"/>
    <w:rsid w:val="003C3345"/>
    <w:rsid w:val="003E0A11"/>
    <w:rsid w:val="003F6EED"/>
    <w:rsid w:val="004104A5"/>
    <w:rsid w:val="00430F3A"/>
    <w:rsid w:val="004319EE"/>
    <w:rsid w:val="00453754"/>
    <w:rsid w:val="00482620"/>
    <w:rsid w:val="00495962"/>
    <w:rsid w:val="004A00B4"/>
    <w:rsid w:val="004B3D83"/>
    <w:rsid w:val="004B79B1"/>
    <w:rsid w:val="004E2E2B"/>
    <w:rsid w:val="00586984"/>
    <w:rsid w:val="006D0CB8"/>
    <w:rsid w:val="006E363A"/>
    <w:rsid w:val="006E375C"/>
    <w:rsid w:val="007126EB"/>
    <w:rsid w:val="00747A5C"/>
    <w:rsid w:val="00750943"/>
    <w:rsid w:val="00825E8C"/>
    <w:rsid w:val="00827449"/>
    <w:rsid w:val="008528AE"/>
    <w:rsid w:val="008C1CD8"/>
    <w:rsid w:val="008C3DFC"/>
    <w:rsid w:val="008E4148"/>
    <w:rsid w:val="00903849"/>
    <w:rsid w:val="00A15AE2"/>
    <w:rsid w:val="00A507F2"/>
    <w:rsid w:val="00A57614"/>
    <w:rsid w:val="00AD2CA7"/>
    <w:rsid w:val="00B13CC5"/>
    <w:rsid w:val="00B141D8"/>
    <w:rsid w:val="00B7417A"/>
    <w:rsid w:val="00B91A03"/>
    <w:rsid w:val="00BB1BAB"/>
    <w:rsid w:val="00BD710C"/>
    <w:rsid w:val="00BE4652"/>
    <w:rsid w:val="00C14C47"/>
    <w:rsid w:val="00C8469F"/>
    <w:rsid w:val="00CA314D"/>
    <w:rsid w:val="00CC3183"/>
    <w:rsid w:val="00DA58A6"/>
    <w:rsid w:val="00DD0424"/>
    <w:rsid w:val="00E9615C"/>
    <w:rsid w:val="00EA737E"/>
    <w:rsid w:val="00EB713F"/>
    <w:rsid w:val="00ED3E24"/>
    <w:rsid w:val="00F27D2B"/>
    <w:rsid w:val="00FD3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41FFA6-702D-4DF7-8A77-CED9D5328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150"/>
  </w:style>
  <w:style w:type="paragraph" w:styleId="Footer">
    <w:name w:val="footer"/>
    <w:basedOn w:val="Normal"/>
    <w:link w:val="FooterChar"/>
    <w:uiPriority w:val="99"/>
    <w:unhideWhenUsed/>
    <w:rsid w:val="002A6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2019-04-16T06:49:00Z</dcterms:created>
  <dcterms:modified xsi:type="dcterms:W3CDTF">2019-04-16T06:49:00Z</dcterms:modified>
</cp:coreProperties>
</file>